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0D" w:rsidRDefault="0049620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9620D" w:rsidRDefault="0049620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A37F6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A37F6">
        <w:rPr>
          <w:rFonts w:ascii="Bookman Old Style" w:hAnsi="Bookman Old Style" w:cs="Arial"/>
          <w:b/>
          <w:bCs/>
          <w:noProof/>
        </w:rPr>
        <w:t>COMMERCE</w:t>
      </w:r>
    </w:p>
    <w:p w:rsidR="0049620D" w:rsidRDefault="0049620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A37F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A37F6">
        <w:rPr>
          <w:rFonts w:ascii="Bookman Old Style" w:hAnsi="Bookman Old Style" w:cs="Arial"/>
          <w:b/>
          <w:noProof/>
        </w:rPr>
        <w:t>NOVEMBER 2012</w:t>
      </w:r>
    </w:p>
    <w:p w:rsidR="0049620D" w:rsidRDefault="0049620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A37F6">
        <w:rPr>
          <w:rFonts w:ascii="Bookman Old Style" w:hAnsi="Bookman Old Style" w:cs="Arial"/>
          <w:noProof/>
        </w:rPr>
        <w:t>CO 1809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A37F6">
        <w:rPr>
          <w:rFonts w:ascii="Bookman Old Style" w:hAnsi="Bookman Old Style" w:cs="Arial"/>
          <w:noProof/>
        </w:rPr>
        <w:t>ORGANISATIONAL BEHAVIOUR</w:t>
      </w:r>
    </w:p>
    <w:p w:rsidR="0049620D" w:rsidRPr="00DF7A41" w:rsidRDefault="0049620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9620D" w:rsidRDefault="0049620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9620D" w:rsidRDefault="0049620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A37F6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9620D" w:rsidRDefault="0049620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A37F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9620D" w:rsidRPr="001E743F" w:rsidRDefault="0049620D" w:rsidP="001E743F">
      <w:pPr>
        <w:spacing w:after="200"/>
        <w:ind w:left="4140"/>
        <w:rPr>
          <w:rFonts w:asciiTheme="majorHAnsi" w:hAnsiTheme="majorHAnsi"/>
        </w:rPr>
      </w:pPr>
      <w:r w:rsidRPr="001E743F">
        <w:rPr>
          <w:rFonts w:asciiTheme="majorHAnsi" w:hAnsiTheme="majorHAnsi"/>
        </w:rPr>
        <w:t>SECTION –</w:t>
      </w:r>
      <w:r w:rsidRPr="001E743F">
        <w:rPr>
          <w:rFonts w:asciiTheme="majorHAnsi" w:hAnsiTheme="majorHAnsi" w:cs="Tboomis"/>
        </w:rPr>
        <w:t xml:space="preserve"> </w:t>
      </w:r>
      <w:r>
        <w:rPr>
          <w:rFonts w:asciiTheme="majorHAnsi" w:hAnsiTheme="majorHAnsi" w:cs="Tboomis"/>
        </w:rPr>
        <w:t>A</w:t>
      </w:r>
    </w:p>
    <w:p w:rsidR="0049620D" w:rsidRPr="001E743F" w:rsidRDefault="0049620D" w:rsidP="001E743F">
      <w:pPr>
        <w:spacing w:after="200"/>
        <w:ind w:left="360"/>
        <w:rPr>
          <w:rFonts w:asciiTheme="majorHAnsi" w:hAnsiTheme="majorHAnsi"/>
        </w:rPr>
      </w:pPr>
      <w:r w:rsidRPr="001E743F">
        <w:rPr>
          <w:rFonts w:asciiTheme="majorHAnsi" w:hAnsiTheme="majorHAnsi"/>
        </w:rPr>
        <w:t>Answer</w:t>
      </w:r>
      <w:r>
        <w:rPr>
          <w:rFonts w:asciiTheme="majorHAnsi" w:hAnsiTheme="majorHAnsi"/>
        </w:rPr>
        <w:t xml:space="preserve"> ALL</w:t>
      </w:r>
      <w:r w:rsidRPr="001E743F">
        <w:rPr>
          <w:rFonts w:asciiTheme="majorHAnsi" w:hAnsiTheme="majorHAnsi"/>
        </w:rPr>
        <w:t xml:space="preserve"> questions:                                                         </w:t>
      </w:r>
      <w:r>
        <w:rPr>
          <w:rFonts w:asciiTheme="majorHAnsi" w:hAnsiTheme="majorHAnsi"/>
        </w:rPr>
        <w:t xml:space="preserve">                                                        </w:t>
      </w:r>
      <w:r w:rsidRPr="001E743F">
        <w:rPr>
          <w:rFonts w:asciiTheme="majorHAnsi" w:hAnsiTheme="majorHAnsi"/>
        </w:rPr>
        <w:t>(</w:t>
      </w:r>
      <w:r>
        <w:rPr>
          <w:rFonts w:asciiTheme="majorHAnsi" w:hAnsiTheme="majorHAnsi"/>
        </w:rPr>
        <w:t>10</w:t>
      </w:r>
      <w:r w:rsidRPr="001E743F">
        <w:rPr>
          <w:rFonts w:asciiTheme="majorHAnsi" w:hAnsiTheme="majorHAnsi"/>
        </w:rPr>
        <w:t xml:space="preserve"> x </w:t>
      </w:r>
      <w:r>
        <w:rPr>
          <w:rFonts w:asciiTheme="majorHAnsi" w:hAnsiTheme="majorHAnsi"/>
        </w:rPr>
        <w:t>2</w:t>
      </w:r>
      <w:r w:rsidRPr="001E743F"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2</w:t>
      </w:r>
      <w:r w:rsidRPr="001E743F">
        <w:rPr>
          <w:rFonts w:asciiTheme="majorHAnsi" w:hAnsiTheme="majorHAnsi"/>
        </w:rPr>
        <w:t>0)</w:t>
      </w:r>
    </w:p>
    <w:p w:rsidR="0049620D" w:rsidRDefault="0049620D" w:rsidP="001E743F">
      <w:pPr>
        <w:rPr>
          <w:rFonts w:ascii="Bookman Old Style" w:hAnsi="Bookman Old Style"/>
        </w:rPr>
      </w:pPr>
    </w:p>
    <w:p w:rsidR="0049620D" w:rsidRDefault="0049620D" w:rsidP="001E743F">
      <w:pPr>
        <w:numPr>
          <w:ilvl w:val="0"/>
          <w:numId w:val="11"/>
        </w:numPr>
        <w:tabs>
          <w:tab w:val="clear" w:pos="72"/>
        </w:tabs>
        <w:spacing w:line="360" w:lineRule="auto"/>
        <w:ind w:firstLine="198"/>
      </w:pPr>
      <w:r>
        <w:t>Mention any three-forms of ‘power.’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What is subliminal perception?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Explain ‘hygiene’ factors.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List any three contributions of psychology in the study of Organisational Behaviour.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Is workplace diversity desirable in Indian Organisations?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Is there value in ‘Flexi-time’?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Identify any two utilities of the S-R theory of learning in Organizational Behaviour.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How can employee motivation be enhanced?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Explain 'Terminal' Values.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</w:pPr>
      <w:r>
        <w:t>How does a leader handle an employee’s inability?</w:t>
      </w:r>
    </w:p>
    <w:p w:rsidR="0049620D" w:rsidRDefault="0049620D" w:rsidP="001E743F"/>
    <w:p w:rsidR="0049620D" w:rsidRPr="001E743F" w:rsidRDefault="0049620D" w:rsidP="001E743F">
      <w:pPr>
        <w:spacing w:after="200"/>
        <w:ind w:left="4140"/>
        <w:rPr>
          <w:rFonts w:asciiTheme="majorHAnsi" w:hAnsiTheme="majorHAnsi"/>
        </w:rPr>
      </w:pPr>
      <w:r w:rsidRPr="001E743F">
        <w:rPr>
          <w:rFonts w:asciiTheme="majorHAnsi" w:hAnsiTheme="majorHAnsi"/>
        </w:rPr>
        <w:t>SECTION –</w:t>
      </w:r>
      <w:r w:rsidRPr="001E743F">
        <w:rPr>
          <w:rFonts w:asciiTheme="majorHAnsi" w:hAnsiTheme="majorHAnsi" w:cs="Tboomis"/>
        </w:rPr>
        <w:t xml:space="preserve"> B</w:t>
      </w:r>
    </w:p>
    <w:p w:rsidR="0049620D" w:rsidRPr="001E743F" w:rsidRDefault="0049620D" w:rsidP="001E743F">
      <w:pPr>
        <w:spacing w:after="200"/>
        <w:ind w:left="360"/>
        <w:rPr>
          <w:rFonts w:asciiTheme="majorHAnsi" w:hAnsiTheme="majorHAnsi"/>
        </w:rPr>
      </w:pPr>
      <w:r w:rsidRPr="001E743F">
        <w:rPr>
          <w:rFonts w:asciiTheme="majorHAnsi" w:hAnsiTheme="majorHAnsi"/>
        </w:rPr>
        <w:t xml:space="preserve">Answer any FIVE questions:                                                         </w:t>
      </w:r>
      <w:r>
        <w:rPr>
          <w:rFonts w:asciiTheme="majorHAnsi" w:hAnsiTheme="majorHAnsi"/>
        </w:rPr>
        <w:t xml:space="preserve">                                                </w:t>
      </w:r>
      <w:r w:rsidRPr="001E743F">
        <w:rPr>
          <w:rFonts w:asciiTheme="majorHAnsi" w:hAnsiTheme="majorHAnsi"/>
        </w:rPr>
        <w:t>(5 x 8 = 40)</w:t>
      </w:r>
    </w:p>
    <w:p w:rsidR="0049620D" w:rsidRDefault="0049620D" w:rsidP="001E743F">
      <w:pPr>
        <w:tabs>
          <w:tab w:val="left" w:pos="360"/>
        </w:tabs>
        <w:ind w:firstLine="288"/>
      </w:pP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  <w:rPr>
          <w:rFonts w:asciiTheme="majorHAnsi" w:hAnsiTheme="majorHAnsi"/>
        </w:rPr>
      </w:pPr>
      <w:r>
        <w:rPr>
          <w:rFonts w:ascii="Calibri" w:hAnsi="Calibri"/>
          <w:sz w:val="22"/>
        </w:rPr>
        <w:t xml:space="preserve"> </w:t>
      </w:r>
      <w:r w:rsidRPr="001E743F">
        <w:rPr>
          <w:rFonts w:asciiTheme="majorHAnsi" w:hAnsiTheme="majorHAnsi"/>
        </w:rPr>
        <w:t xml:space="preserve">What are the challenges faced by individuals while forming groups? Comment using an </w:t>
      </w:r>
    </w:p>
    <w:p w:rsidR="0049620D" w:rsidRPr="001E743F" w:rsidRDefault="0049620D" w:rsidP="001E743F">
      <w:pPr>
        <w:spacing w:line="360" w:lineRule="auto"/>
        <w:ind w:left="28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1E743F">
        <w:rPr>
          <w:rFonts w:asciiTheme="majorHAnsi" w:hAnsiTheme="majorHAnsi"/>
        </w:rPr>
        <w:t xml:space="preserve">example. 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  <w:rPr>
          <w:rFonts w:asciiTheme="majorHAnsi" w:hAnsiTheme="majorHAnsi"/>
        </w:rPr>
      </w:pPr>
      <w:r w:rsidRPr="001E743F">
        <w:rPr>
          <w:rFonts w:asciiTheme="majorHAnsi" w:hAnsiTheme="majorHAnsi"/>
        </w:rPr>
        <w:t xml:space="preserve">Suggest modifications to the Hofstede’s Framework based on your assessment of the varying </w:t>
      </w:r>
    </w:p>
    <w:p w:rsidR="0049620D" w:rsidRPr="001E743F" w:rsidRDefault="0049620D" w:rsidP="001E743F">
      <w:pPr>
        <w:spacing w:line="360" w:lineRule="auto"/>
        <w:ind w:left="28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1E743F">
        <w:rPr>
          <w:rFonts w:asciiTheme="majorHAnsi" w:hAnsiTheme="majorHAnsi"/>
        </w:rPr>
        <w:t>cultural experiences in India.</w:t>
      </w:r>
    </w:p>
    <w:p w:rsidR="0049620D" w:rsidRDefault="0049620D" w:rsidP="001E743F">
      <w:pPr>
        <w:numPr>
          <w:ilvl w:val="0"/>
          <w:numId w:val="11"/>
        </w:numPr>
        <w:tabs>
          <w:tab w:val="clear" w:pos="72"/>
          <w:tab w:val="num" w:pos="360"/>
        </w:tabs>
        <w:spacing w:line="360" w:lineRule="auto"/>
        <w:ind w:firstLine="216"/>
        <w:rPr>
          <w:sz w:val="22"/>
        </w:rPr>
      </w:pPr>
      <w:r>
        <w:t xml:space="preserve">Explain ‘Burnout’ phenomenon among employees. How can it be addressed effectively? 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>How are dysfunctional conflicts avoided by organisations?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>How do you address the issue of 'pay and promotion' discrimination?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>Comment on ‘groupthink.’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>Differentiate 'power' and 'authority'.</w:t>
      </w:r>
      <w:r>
        <w:rPr>
          <w:rFonts w:asciiTheme="majorHAnsi" w:hAnsiTheme="majorHAnsi"/>
          <w:sz w:val="24"/>
        </w:rPr>
        <w:t xml:space="preserve"> 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rPr>
          <w:rFonts w:asciiTheme="majorHAnsi" w:hAnsiTheme="majorHAnsi"/>
          <w:sz w:val="26"/>
        </w:rPr>
      </w:pPr>
      <w:r w:rsidRPr="001E743F">
        <w:rPr>
          <w:rFonts w:asciiTheme="majorHAnsi" w:hAnsiTheme="majorHAnsi"/>
          <w:sz w:val="24"/>
        </w:rPr>
        <w:lastRenderedPageBreak/>
        <w:t xml:space="preserve"> What is participative management?  Comment on</w:t>
      </w:r>
      <w:r>
        <w:rPr>
          <w:rFonts w:asciiTheme="majorHAnsi" w:hAnsiTheme="majorHAnsi"/>
          <w:sz w:val="24"/>
        </w:rPr>
        <w:t xml:space="preserve"> </w:t>
      </w:r>
      <w:r w:rsidRPr="001E743F">
        <w:rPr>
          <w:rFonts w:asciiTheme="majorHAnsi" w:hAnsiTheme="majorHAnsi"/>
          <w:sz w:val="24"/>
        </w:rPr>
        <w:t xml:space="preserve"> the benefits of Participation Management.</w:t>
      </w:r>
    </w:p>
    <w:p w:rsidR="0049620D" w:rsidRPr="001E743F" w:rsidRDefault="0049620D" w:rsidP="001E743F">
      <w:pPr>
        <w:tabs>
          <w:tab w:val="left" w:pos="810"/>
          <w:tab w:val="left" w:pos="1080"/>
        </w:tabs>
        <w:rPr>
          <w:rFonts w:asciiTheme="majorHAnsi" w:hAnsiTheme="majorHAnsi"/>
          <w:sz w:val="26"/>
        </w:rPr>
      </w:pPr>
    </w:p>
    <w:p w:rsidR="0049620D" w:rsidRPr="001E743F" w:rsidRDefault="0049620D" w:rsidP="001E743F">
      <w:pPr>
        <w:tabs>
          <w:tab w:val="left" w:pos="810"/>
          <w:tab w:val="left" w:pos="1080"/>
        </w:tabs>
        <w:jc w:val="center"/>
        <w:rPr>
          <w:rFonts w:asciiTheme="majorHAnsi" w:hAnsiTheme="majorHAnsi"/>
          <w:sz w:val="26"/>
        </w:rPr>
      </w:pPr>
      <w:r w:rsidRPr="001E743F">
        <w:rPr>
          <w:rFonts w:asciiTheme="majorHAnsi" w:hAnsiTheme="majorHAnsi"/>
          <w:sz w:val="26"/>
        </w:rPr>
        <w:t>SECTION –</w:t>
      </w:r>
      <w:r w:rsidRPr="001E743F">
        <w:rPr>
          <w:rFonts w:asciiTheme="majorHAnsi" w:hAnsiTheme="majorHAnsi" w:cs="Tboomis"/>
          <w:sz w:val="26"/>
        </w:rPr>
        <w:t xml:space="preserve"> C</w:t>
      </w:r>
    </w:p>
    <w:p w:rsidR="0049620D" w:rsidRPr="001E743F" w:rsidRDefault="0049620D" w:rsidP="001E743F">
      <w:pPr>
        <w:tabs>
          <w:tab w:val="left" w:pos="810"/>
        </w:tabs>
        <w:spacing w:after="200"/>
        <w:ind w:left="360"/>
        <w:rPr>
          <w:rFonts w:asciiTheme="majorHAnsi" w:hAnsiTheme="majorHAnsi"/>
          <w:sz w:val="26"/>
        </w:rPr>
      </w:pPr>
      <w:r w:rsidRPr="001E743F">
        <w:rPr>
          <w:rFonts w:asciiTheme="majorHAnsi" w:hAnsiTheme="majorHAnsi"/>
          <w:sz w:val="26"/>
        </w:rPr>
        <w:t xml:space="preserve">Answer any TWO questions:                                                          </w:t>
      </w:r>
      <w:r>
        <w:rPr>
          <w:rFonts w:asciiTheme="majorHAnsi" w:hAnsiTheme="majorHAnsi"/>
          <w:sz w:val="26"/>
        </w:rPr>
        <w:t xml:space="preserve">                                 </w:t>
      </w:r>
      <w:r w:rsidRPr="001E743F">
        <w:rPr>
          <w:rFonts w:asciiTheme="majorHAnsi" w:hAnsiTheme="majorHAnsi"/>
          <w:sz w:val="26"/>
        </w:rPr>
        <w:t>(2 x 20 = 40)</w:t>
      </w:r>
    </w:p>
    <w:p w:rsidR="0049620D" w:rsidRPr="001E743F" w:rsidRDefault="0049620D" w:rsidP="001E743F">
      <w:pPr>
        <w:tabs>
          <w:tab w:val="left" w:pos="810"/>
        </w:tabs>
        <w:spacing w:after="200"/>
        <w:ind w:left="360"/>
        <w:rPr>
          <w:rFonts w:asciiTheme="majorHAnsi" w:hAnsiTheme="majorHAnsi"/>
          <w:sz w:val="26"/>
        </w:rPr>
      </w:pP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>What are 'Values'? Explain the various types of values that we observe within an organisation.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 xml:space="preserve">Compare Fred Fiedler's 'contingency' model with the 'Path Goal' theory of leadership. Which of them achieve Organisational Goals better? </w:t>
      </w:r>
    </w:p>
    <w:p w:rsidR="0049620D" w:rsidRPr="001E743F" w:rsidRDefault="0049620D" w:rsidP="001E743F">
      <w:pPr>
        <w:pStyle w:val="ListParagraph"/>
        <w:numPr>
          <w:ilvl w:val="0"/>
          <w:numId w:val="11"/>
        </w:numPr>
        <w:tabs>
          <w:tab w:val="clear" w:pos="72"/>
          <w:tab w:val="num" w:pos="360"/>
          <w:tab w:val="left" w:pos="810"/>
        </w:tabs>
        <w:spacing w:after="0" w:line="480" w:lineRule="auto"/>
        <w:ind w:left="360"/>
        <w:contextualSpacing w:val="0"/>
        <w:jc w:val="both"/>
        <w:rPr>
          <w:rFonts w:asciiTheme="majorHAnsi" w:hAnsiTheme="majorHAnsi"/>
          <w:sz w:val="24"/>
        </w:rPr>
      </w:pPr>
      <w:r w:rsidRPr="001E743F">
        <w:rPr>
          <w:rFonts w:asciiTheme="majorHAnsi" w:hAnsiTheme="majorHAnsi"/>
          <w:sz w:val="24"/>
        </w:rPr>
        <w:t>Comment on the importance of a tradeoff between, 'efficiency of the work system,' and 'motivation of employees' to improve overall performance of the organisation.</w:t>
      </w:r>
    </w:p>
    <w:p w:rsidR="0049620D" w:rsidRDefault="0049620D" w:rsidP="001E743F">
      <w:pPr>
        <w:pStyle w:val="ListParagraph"/>
        <w:tabs>
          <w:tab w:val="left" w:pos="810"/>
        </w:tabs>
        <w:spacing w:after="0" w:line="480" w:lineRule="auto"/>
        <w:ind w:left="0"/>
        <w:jc w:val="center"/>
        <w:rPr>
          <w:rFonts w:asciiTheme="majorHAnsi" w:eastAsia="Times New Roman" w:hAnsiTheme="majorHAnsi"/>
          <w:lang/>
        </w:rPr>
        <w:sectPr w:rsidR="0049620D" w:rsidSect="0049620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Theme="majorHAnsi" w:eastAsia="Times New Roman" w:hAnsiTheme="majorHAnsi"/>
          <w:lang/>
        </w:rPr>
        <w:t>***********</w:t>
      </w:r>
    </w:p>
    <w:p w:rsidR="0049620D" w:rsidRPr="001E743F" w:rsidRDefault="0049620D" w:rsidP="001E743F">
      <w:pPr>
        <w:pStyle w:val="ListParagraph"/>
        <w:tabs>
          <w:tab w:val="left" w:pos="810"/>
        </w:tabs>
        <w:spacing w:after="0" w:line="480" w:lineRule="auto"/>
        <w:ind w:left="0"/>
        <w:jc w:val="center"/>
        <w:rPr>
          <w:rFonts w:asciiTheme="majorHAnsi" w:hAnsiTheme="majorHAnsi"/>
          <w:sz w:val="26"/>
        </w:rPr>
      </w:pPr>
    </w:p>
    <w:sectPr w:rsidR="0049620D" w:rsidRPr="001E743F" w:rsidSect="0049620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0D" w:rsidRDefault="0049620D">
      <w:r>
        <w:separator/>
      </w:r>
    </w:p>
  </w:endnote>
  <w:endnote w:type="continuationSeparator" w:id="1">
    <w:p w:rsidR="0049620D" w:rsidRDefault="0049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316ACA75-6D98-43BD-A15D-8D4790843591}"/>
    <w:embedBold r:id="rId2" w:fontKey="{D4F0018C-0EC4-43A0-8007-94DB883DEF40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5FF638C1-DC86-4A86-88FD-CD2AC9CADD6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D41F749-1D0A-4577-B65E-140447D2E0D9}"/>
  </w:font>
  <w:font w:name="Tboomis">
    <w:panose1 w:val="02020803070505020304"/>
    <w:charset w:val="00"/>
    <w:family w:val="roman"/>
    <w:pitch w:val="variable"/>
    <w:sig w:usb0="00000003" w:usb1="00000000" w:usb2="00000000" w:usb3="00000000" w:csb0="00000001" w:csb1="00000000"/>
    <w:embedRegular r:id="rId5" w:fontKey="{4F0C51D7-8A3C-472B-95B3-4CDCF382B11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0D" w:rsidRDefault="00496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620D" w:rsidRDefault="004962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0D" w:rsidRDefault="0049620D">
    <w:pPr>
      <w:pStyle w:val="Footer"/>
      <w:framePr w:wrap="around" w:vAnchor="text" w:hAnchor="margin" w:xAlign="right" w:y="1"/>
      <w:rPr>
        <w:rStyle w:val="PageNumber"/>
      </w:rPr>
    </w:pPr>
  </w:p>
  <w:p w:rsidR="0049620D" w:rsidRDefault="0049620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0D" w:rsidRDefault="0049620D">
      <w:r>
        <w:separator/>
      </w:r>
    </w:p>
  </w:footnote>
  <w:footnote w:type="continuationSeparator" w:id="1">
    <w:p w:rsidR="0049620D" w:rsidRDefault="00496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4F416"/>
    <w:lvl w:ilvl="0">
      <w:start w:val="1"/>
      <w:numFmt w:val="decimal"/>
      <w:isLgl/>
      <w:lvlText w:val="%1."/>
      <w:lvlJc w:val="left"/>
      <w:pPr>
        <w:tabs>
          <w:tab w:val="num" w:pos="72"/>
        </w:tabs>
        <w:ind w:left="72" w:firstLine="0"/>
      </w:pPr>
      <w:rPr>
        <w:rFonts w:ascii="Bookman Old Style" w:eastAsia="Times New Roman" w:hAnsi="Bookman Old Style" w:cs="Times New Roman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color w:val="000000"/>
        <w:position w:val="0"/>
        <w:sz w:val="24"/>
      </w:r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E743F"/>
    <w:rsid w:val="002822D7"/>
    <w:rsid w:val="00290D55"/>
    <w:rsid w:val="002E52BB"/>
    <w:rsid w:val="0031563B"/>
    <w:rsid w:val="00420EF5"/>
    <w:rsid w:val="0049620D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2012-11-01T13:04:00Z</cp:lastPrinted>
  <dcterms:created xsi:type="dcterms:W3CDTF">2012-11-01T13:04:00Z</dcterms:created>
  <dcterms:modified xsi:type="dcterms:W3CDTF">2012-11-01T13:04:00Z</dcterms:modified>
</cp:coreProperties>
</file>